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F5078" w14:textId="77777777" w:rsidR="00DE32A6" w:rsidRPr="00DE32A6" w:rsidRDefault="00DE32A6" w:rsidP="00DE32A6">
      <w:r w:rsidRPr="00DE32A6">
        <w:t>2024 HVAC/R Apprenticeship Standards are based on 2022 Plumber Pipe fitter Apprenticeship Standards.</w:t>
      </w:r>
    </w:p>
    <w:p w14:paraId="757F0008" w14:textId="77777777" w:rsidR="00DE32A6" w:rsidRPr="00DE32A6" w:rsidRDefault="00DE32A6" w:rsidP="00DE32A6"/>
    <w:p w14:paraId="2431173D" w14:textId="77777777" w:rsidR="00DE32A6" w:rsidRPr="00DE32A6" w:rsidRDefault="00DE32A6" w:rsidP="00DE32A6">
      <w:r w:rsidRPr="00DE32A6">
        <w:t>Changes:</w:t>
      </w:r>
    </w:p>
    <w:p w14:paraId="0A553B08" w14:textId="77777777" w:rsidR="00DE32A6" w:rsidRPr="00DE32A6" w:rsidRDefault="00DE32A6" w:rsidP="00DE32A6">
      <w:pPr>
        <w:numPr>
          <w:ilvl w:val="0"/>
          <w:numId w:val="1"/>
        </w:numPr>
      </w:pPr>
      <w:r w:rsidRPr="00DE32A6">
        <w:t>Page 7 – Office Information – Changed to reflect new administration and staff</w:t>
      </w:r>
    </w:p>
    <w:p w14:paraId="02C65A68" w14:textId="77777777" w:rsidR="00DE32A6" w:rsidRPr="00DE32A6" w:rsidRDefault="00DE32A6" w:rsidP="00DE32A6">
      <w:r w:rsidRPr="00DE32A6">
        <w:t> </w:t>
      </w:r>
    </w:p>
    <w:p w14:paraId="0E86F99D" w14:textId="77777777" w:rsidR="00DE32A6" w:rsidRPr="00DE32A6" w:rsidRDefault="00DE32A6" w:rsidP="00DE32A6">
      <w:pPr>
        <w:numPr>
          <w:ilvl w:val="0"/>
          <w:numId w:val="2"/>
        </w:numPr>
      </w:pPr>
      <w:r w:rsidRPr="00DE32A6">
        <w:t xml:space="preserve">Page </w:t>
      </w:r>
      <w:proofErr w:type="gramStart"/>
      <w:r w:rsidRPr="00DE32A6">
        <w:t>9  -</w:t>
      </w:r>
      <w:proofErr w:type="gramEnd"/>
      <w:r w:rsidRPr="00DE32A6">
        <w:t xml:space="preserve"> Acceptance – Selection Process: </w:t>
      </w:r>
      <w:proofErr w:type="spellStart"/>
      <w:r w:rsidRPr="00DE32A6">
        <w:t>II.i</w:t>
      </w:r>
      <w:proofErr w:type="spellEnd"/>
      <w:r w:rsidRPr="00DE32A6">
        <w:t>. Selection of applicants and the number to be offered apprenticeship will be determined by the Committee.</w:t>
      </w:r>
    </w:p>
    <w:p w14:paraId="6B22A77E" w14:textId="77777777" w:rsidR="00DE32A6" w:rsidRPr="00DE32A6" w:rsidRDefault="00DE32A6" w:rsidP="00DE32A6">
      <w:r w:rsidRPr="00DE32A6">
        <w:t> </w:t>
      </w:r>
    </w:p>
    <w:p w14:paraId="2B808B1B" w14:textId="77777777" w:rsidR="00DE32A6" w:rsidRPr="00DE32A6" w:rsidRDefault="00DE32A6" w:rsidP="00DE32A6">
      <w:pPr>
        <w:numPr>
          <w:ilvl w:val="0"/>
          <w:numId w:val="3"/>
        </w:numPr>
      </w:pPr>
      <w:r w:rsidRPr="00DE32A6">
        <w:t xml:space="preserve">Page 9 – Acceptance – Selection Process: </w:t>
      </w:r>
      <w:proofErr w:type="spellStart"/>
      <w:r w:rsidRPr="00DE32A6">
        <w:t>II.iii</w:t>
      </w:r>
      <w:proofErr w:type="spellEnd"/>
      <w:r w:rsidRPr="00DE32A6">
        <w:t xml:space="preserve"> The Committee may select apprentices from an eligibility pool of the workers already employed by the sponsors established employer partners.</w:t>
      </w:r>
    </w:p>
    <w:p w14:paraId="7D6547DF" w14:textId="77777777" w:rsidR="00DE32A6" w:rsidRPr="00DE32A6" w:rsidRDefault="00DE32A6" w:rsidP="00DE32A6">
      <w:r w:rsidRPr="00DE32A6">
        <w:t> </w:t>
      </w:r>
    </w:p>
    <w:p w14:paraId="318337A4" w14:textId="77777777" w:rsidR="00DE32A6" w:rsidRPr="00DE32A6" w:rsidRDefault="00DE32A6" w:rsidP="00DE32A6">
      <w:pPr>
        <w:numPr>
          <w:ilvl w:val="0"/>
          <w:numId w:val="4"/>
        </w:numPr>
      </w:pPr>
      <w:r w:rsidRPr="00DE32A6">
        <w:t>Throughout the document – Changed the hours per year from 220 hours to 246 hours per year.</w:t>
      </w:r>
    </w:p>
    <w:p w14:paraId="11FA4B59" w14:textId="77777777" w:rsidR="00DE32A6" w:rsidRPr="00DE32A6" w:rsidRDefault="00DE32A6" w:rsidP="00DE32A6">
      <w:r w:rsidRPr="00DE32A6">
        <w:t> </w:t>
      </w:r>
    </w:p>
    <w:p w14:paraId="4A2954B9" w14:textId="77777777" w:rsidR="00DE32A6" w:rsidRPr="00DE32A6" w:rsidRDefault="00DE32A6" w:rsidP="00DE32A6">
      <w:pPr>
        <w:numPr>
          <w:ilvl w:val="0"/>
          <w:numId w:val="5"/>
        </w:numPr>
      </w:pPr>
      <w:r w:rsidRPr="00DE32A6">
        <w:t>Page 25 – Ratio of Apprentices to Journeymen – Changed from 3:1 to 1:1 not to exceed the overall workforce.</w:t>
      </w:r>
    </w:p>
    <w:p w14:paraId="2EA40A4F" w14:textId="77777777" w:rsidR="00DE32A6" w:rsidRPr="00DE32A6" w:rsidRDefault="00DE32A6" w:rsidP="00DE32A6">
      <w:r w:rsidRPr="00DE32A6">
        <w:t> </w:t>
      </w:r>
    </w:p>
    <w:p w14:paraId="662C4F04" w14:textId="77777777" w:rsidR="00DE32A6" w:rsidRPr="00DE32A6" w:rsidRDefault="00DE32A6" w:rsidP="00DE32A6">
      <w:pPr>
        <w:numPr>
          <w:ilvl w:val="0"/>
          <w:numId w:val="6"/>
        </w:numPr>
      </w:pPr>
      <w:r w:rsidRPr="00DE32A6">
        <w:t>Page 45 – Selection Procedure – Items 4 &amp; 5:</w:t>
      </w:r>
    </w:p>
    <w:p w14:paraId="4CE02FE2" w14:textId="77777777" w:rsidR="00DE32A6" w:rsidRPr="00DE32A6" w:rsidRDefault="00DE32A6" w:rsidP="00DE32A6">
      <w:r w:rsidRPr="00DE32A6">
        <w:t>4. Applicants may be sponsored by an employer. </w:t>
      </w:r>
    </w:p>
    <w:p w14:paraId="4F99CC5D" w14:textId="77777777" w:rsidR="00DE32A6" w:rsidRPr="00DE32A6" w:rsidRDefault="00DE32A6" w:rsidP="00DE32A6">
      <w:r w:rsidRPr="00DE32A6">
        <w:t xml:space="preserve">5. Selection on basis of rank from pool of eligible applicants:  The Committee may select apprentices from a pool of eligible applicants </w:t>
      </w:r>
      <w:proofErr w:type="gramStart"/>
      <w:r w:rsidRPr="00DE32A6">
        <w:t>on the basis of</w:t>
      </w:r>
      <w:proofErr w:type="gramEnd"/>
      <w:r w:rsidRPr="00DE32A6">
        <w:t xml:space="preserve"> the rank order of their scores on one or more qualification standards where there is a significant statistical relationship between rank order of scores and performance in the apprenticeship program.  The selection of any qualification standards beyond minimum legal working age, the use of oral interviews, the notification of applicants, and the establishment of goals for the admission of minorities and women (minority and nonminority) into the pool of eligibles must proceed in accordance with the requirements of 29 CFR § 30.5(b)(1) and NAC 610.845.</w:t>
      </w:r>
    </w:p>
    <w:p w14:paraId="5A41EEC4" w14:textId="77777777" w:rsidR="00DE32A6" w:rsidRPr="00DE32A6" w:rsidRDefault="00DE32A6" w:rsidP="00DE32A6">
      <w:r w:rsidRPr="00DE32A6">
        <w:t> </w:t>
      </w:r>
    </w:p>
    <w:p w14:paraId="2E71AD05" w14:textId="77777777" w:rsidR="00DE32A6" w:rsidRPr="00DE32A6" w:rsidRDefault="00DE32A6" w:rsidP="00DE32A6">
      <w:pPr>
        <w:numPr>
          <w:ilvl w:val="0"/>
          <w:numId w:val="7"/>
        </w:numPr>
      </w:pPr>
      <w:r w:rsidRPr="00DE32A6">
        <w:t>Page 61 – Curriculum – Topics listed for overall apprenticeship – 246 hours per year x 5 years = 1230 total Related Instruction hours:</w:t>
      </w:r>
    </w:p>
    <w:p w14:paraId="5A076E29" w14:textId="77777777" w:rsidR="00DE32A6" w:rsidRPr="00DE32A6" w:rsidRDefault="00DE32A6" w:rsidP="00DE32A6">
      <w:r w:rsidRPr="00DE32A6">
        <w:t> </w:t>
      </w:r>
    </w:p>
    <w:p w14:paraId="6A19F076" w14:textId="77777777" w:rsidR="00DE32A6" w:rsidRPr="00DE32A6" w:rsidRDefault="00DE32A6" w:rsidP="00DE32A6">
      <w:r w:rsidRPr="00DE32A6">
        <w:t>Related Trade Mathematics </w:t>
      </w:r>
    </w:p>
    <w:p w14:paraId="002AC958" w14:textId="77777777" w:rsidR="00DE32A6" w:rsidRPr="00DE32A6" w:rsidRDefault="00DE32A6" w:rsidP="00DE32A6">
      <w:r w:rsidRPr="00DE32A6">
        <w:lastRenderedPageBreak/>
        <w:t>Use and Care of Tools </w:t>
      </w:r>
    </w:p>
    <w:p w14:paraId="047AECB8" w14:textId="77777777" w:rsidR="00DE32A6" w:rsidRPr="00DE32A6" w:rsidRDefault="00DE32A6" w:rsidP="00DE32A6">
      <w:r w:rsidRPr="00DE32A6">
        <w:t>Job Safety &amp; Health </w:t>
      </w:r>
    </w:p>
    <w:p w14:paraId="7AD807B6" w14:textId="77777777" w:rsidR="00DE32A6" w:rsidRPr="00DE32A6" w:rsidRDefault="00DE32A6" w:rsidP="00DE32A6">
      <w:r w:rsidRPr="00DE32A6">
        <w:t>Soldering &amp; Brazing </w:t>
      </w:r>
    </w:p>
    <w:p w14:paraId="4CACDA85" w14:textId="77777777" w:rsidR="00DE32A6" w:rsidRPr="00DE32A6" w:rsidRDefault="00DE32A6" w:rsidP="00DE32A6">
      <w:r w:rsidRPr="00DE32A6">
        <w:t>Plumbing Service </w:t>
      </w:r>
    </w:p>
    <w:p w14:paraId="1E480EB0" w14:textId="77777777" w:rsidR="00DE32A6" w:rsidRPr="00DE32A6" w:rsidRDefault="00DE32A6" w:rsidP="00DE32A6">
      <w:r w:rsidRPr="00DE32A6">
        <w:t>HVAC Refrigeration Systems </w:t>
      </w:r>
    </w:p>
    <w:p w14:paraId="4D683EC4" w14:textId="77777777" w:rsidR="00DE32A6" w:rsidRPr="00DE32A6" w:rsidRDefault="00DE32A6" w:rsidP="00DE32A6">
      <w:r w:rsidRPr="00DE32A6">
        <w:t>EPA 608 CFC/R410a/A2L/Hydrocarbon Refrigerant Safety &amp; Training</w:t>
      </w:r>
    </w:p>
    <w:p w14:paraId="333CD453" w14:textId="77777777" w:rsidR="00DE32A6" w:rsidRPr="00DE32A6" w:rsidRDefault="00DE32A6" w:rsidP="00DE32A6">
      <w:r w:rsidRPr="00DE32A6">
        <w:t>Financial Literacy </w:t>
      </w:r>
    </w:p>
    <w:p w14:paraId="3FAA35F1" w14:textId="77777777" w:rsidR="00DE32A6" w:rsidRPr="00DE32A6" w:rsidRDefault="00DE32A6" w:rsidP="00DE32A6">
      <w:r w:rsidRPr="00DE32A6">
        <w:t>HVAC Installation and Maintenance </w:t>
      </w:r>
    </w:p>
    <w:p w14:paraId="7FE42475" w14:textId="77777777" w:rsidR="00DE32A6" w:rsidRPr="00DE32A6" w:rsidRDefault="00DE32A6" w:rsidP="00DE32A6">
      <w:r w:rsidRPr="00DE32A6">
        <w:t>Electrical and Control Systems </w:t>
      </w:r>
    </w:p>
    <w:p w14:paraId="6E578866" w14:textId="77777777" w:rsidR="00DE32A6" w:rsidRPr="00DE32A6" w:rsidRDefault="00DE32A6" w:rsidP="00DE32A6">
      <w:r w:rsidRPr="00DE32A6">
        <w:t>Airflow, Air Distribution and Ventilation </w:t>
      </w:r>
    </w:p>
    <w:p w14:paraId="2F18A079" w14:textId="77777777" w:rsidR="00DE32A6" w:rsidRPr="00DE32A6" w:rsidRDefault="00DE32A6" w:rsidP="00DE32A6">
      <w:proofErr w:type="spellStart"/>
      <w:r w:rsidRPr="00DE32A6">
        <w:t>Psychrometrics</w:t>
      </w:r>
      <w:proofErr w:type="spellEnd"/>
      <w:r w:rsidRPr="00DE32A6">
        <w:t> </w:t>
      </w:r>
    </w:p>
    <w:p w14:paraId="5ED11FB1" w14:textId="77777777" w:rsidR="00DE32A6" w:rsidRPr="00DE32A6" w:rsidRDefault="00DE32A6" w:rsidP="00DE32A6">
      <w:r w:rsidRPr="00DE32A6">
        <w:t>Pressure Enthalpy </w:t>
      </w:r>
    </w:p>
    <w:p w14:paraId="17B9AC0F" w14:textId="77777777" w:rsidR="00DE32A6" w:rsidRPr="00DE32A6" w:rsidRDefault="00DE32A6" w:rsidP="00DE32A6">
      <w:r w:rsidRPr="00DE32A6">
        <w:t>Heat Pumps and Electric Heat </w:t>
      </w:r>
    </w:p>
    <w:p w14:paraId="490A7E5C" w14:textId="77777777" w:rsidR="00DE32A6" w:rsidRPr="00DE32A6" w:rsidRDefault="00DE32A6" w:rsidP="00DE32A6">
      <w:r w:rsidRPr="00DE32A6">
        <w:t>Gas Furnaces </w:t>
      </w:r>
    </w:p>
    <w:p w14:paraId="329E7121" w14:textId="77777777" w:rsidR="00DE32A6" w:rsidRPr="00DE32A6" w:rsidRDefault="00DE32A6" w:rsidP="00DE32A6">
      <w:r w:rsidRPr="00DE32A6">
        <w:t>Customer Service and Sales </w:t>
      </w:r>
    </w:p>
    <w:p w14:paraId="0366D370" w14:textId="77777777" w:rsidR="00DE32A6" w:rsidRPr="00DE32A6" w:rsidRDefault="00DE32A6" w:rsidP="00DE32A6">
      <w:r w:rsidRPr="00DE32A6">
        <w:t>Refrigerant Line Sizing &amp; Press Fittings </w:t>
      </w:r>
    </w:p>
    <w:p w14:paraId="1ACA1800" w14:textId="77777777" w:rsidR="00DE32A6" w:rsidRPr="00DE32A6" w:rsidRDefault="00DE32A6" w:rsidP="00DE32A6">
      <w:r w:rsidRPr="00DE32A6">
        <w:t>Variable Refrigerant Flow Systems </w:t>
      </w:r>
    </w:p>
    <w:p w14:paraId="56078733" w14:textId="77777777" w:rsidR="00DE32A6" w:rsidRPr="00DE32A6" w:rsidRDefault="00DE32A6" w:rsidP="00DE32A6">
      <w:r w:rsidRPr="00DE32A6">
        <w:t>Commercial HVAC </w:t>
      </w:r>
    </w:p>
    <w:p w14:paraId="79DA8923" w14:textId="77777777" w:rsidR="00DE32A6" w:rsidRPr="00DE32A6" w:rsidRDefault="00DE32A6" w:rsidP="00DE32A6">
      <w:r w:rsidRPr="00DE32A6">
        <w:t>Industrial Motor Controls </w:t>
      </w:r>
    </w:p>
    <w:p w14:paraId="4FCC0D35" w14:textId="77777777" w:rsidR="00DE32A6" w:rsidRPr="00DE32A6" w:rsidRDefault="00DE32A6" w:rsidP="00DE32A6">
      <w:r w:rsidRPr="00DE32A6">
        <w:t>Commercial Refrigeration </w:t>
      </w:r>
    </w:p>
    <w:p w14:paraId="62239014" w14:textId="77777777" w:rsidR="00DE32A6" w:rsidRPr="00DE32A6" w:rsidRDefault="00DE32A6" w:rsidP="00DE32A6">
      <w:r w:rsidRPr="00DE32A6">
        <w:t>HVAC/R Diagnostics and Troubleshooting </w:t>
      </w:r>
    </w:p>
    <w:p w14:paraId="095B49B4" w14:textId="77777777" w:rsidR="00DE32A6" w:rsidRPr="00DE32A6" w:rsidRDefault="00DE32A6" w:rsidP="00DE32A6">
      <w:r w:rsidRPr="00DE32A6">
        <w:t>EPRI Rigging &amp; Crane Signaling </w:t>
      </w:r>
    </w:p>
    <w:p w14:paraId="0E272A3A" w14:textId="77777777" w:rsidR="00DE32A6" w:rsidRPr="00DE32A6" w:rsidRDefault="00DE32A6" w:rsidP="00DE32A6">
      <w:r w:rsidRPr="00DE32A6">
        <w:t>Hydronics </w:t>
      </w:r>
    </w:p>
    <w:p w14:paraId="0F8BB084" w14:textId="77777777" w:rsidR="00DE32A6" w:rsidRPr="00DE32A6" w:rsidRDefault="00DE32A6" w:rsidP="00DE32A6">
      <w:r w:rsidRPr="00DE32A6">
        <w:t>Chilled and Heated Water Systems </w:t>
      </w:r>
    </w:p>
    <w:p w14:paraId="7CFF6954" w14:textId="77777777" w:rsidR="00DE32A6" w:rsidRPr="00DE32A6" w:rsidRDefault="00DE32A6" w:rsidP="00DE32A6">
      <w:r w:rsidRPr="00DE32A6">
        <w:t>Pumps  </w:t>
      </w:r>
    </w:p>
    <w:p w14:paraId="6D78B040" w14:textId="77777777" w:rsidR="00DE32A6" w:rsidRPr="00DE32A6" w:rsidRDefault="00DE32A6" w:rsidP="00DE32A6">
      <w:r w:rsidRPr="00DE32A6">
        <w:t>Chiller Fundamentals </w:t>
      </w:r>
    </w:p>
    <w:p w14:paraId="4A0E8774" w14:textId="77777777" w:rsidR="00DE32A6" w:rsidRPr="00DE32A6" w:rsidRDefault="00DE32A6" w:rsidP="00DE32A6">
      <w:r w:rsidRPr="00DE32A6">
        <w:t>Boilers Fundamentals</w:t>
      </w:r>
    </w:p>
    <w:p w14:paraId="2A6F3EE4" w14:textId="77777777" w:rsidR="00DE32A6" w:rsidRPr="00DE32A6" w:rsidRDefault="00DE32A6" w:rsidP="00DE32A6">
      <w:r w:rsidRPr="00DE32A6">
        <w:t>Blueprint Reading </w:t>
      </w:r>
    </w:p>
    <w:p w14:paraId="08CC6AD4" w14:textId="77777777" w:rsidR="00DE32A6" w:rsidRPr="00DE32A6" w:rsidRDefault="00DE32A6" w:rsidP="00DE32A6">
      <w:r w:rsidRPr="00DE32A6">
        <w:t>Heat Load Calculations </w:t>
      </w:r>
    </w:p>
    <w:p w14:paraId="252AEAC2" w14:textId="77777777" w:rsidR="00DE32A6" w:rsidRPr="00DE32A6" w:rsidRDefault="00DE32A6" w:rsidP="00DE32A6">
      <w:r w:rsidRPr="00DE32A6">
        <w:lastRenderedPageBreak/>
        <w:t>Variable Frequency Drives </w:t>
      </w:r>
    </w:p>
    <w:p w14:paraId="7A7CE09A" w14:textId="77777777" w:rsidR="00DE32A6" w:rsidRPr="00DE32A6" w:rsidRDefault="00DE32A6" w:rsidP="00DE32A6">
      <w:r w:rsidRPr="00DE32A6">
        <w:t>Building Codes or Commercial HVAC II </w:t>
      </w:r>
    </w:p>
    <w:p w14:paraId="23C162C4" w14:textId="77777777" w:rsidR="00DE32A6" w:rsidRPr="00DE32A6" w:rsidRDefault="00DE32A6" w:rsidP="00DE32A6">
      <w:r w:rsidRPr="00DE32A6">
        <w:t>Green HVAC Technologies </w:t>
      </w:r>
    </w:p>
    <w:p w14:paraId="4CF6C58E" w14:textId="77777777" w:rsidR="00DE32A6" w:rsidRPr="00DE32A6" w:rsidRDefault="00DE32A6" w:rsidP="00DE32A6">
      <w:r w:rsidRPr="00DE32A6">
        <w:t>Building Automation System Controls </w:t>
      </w:r>
    </w:p>
    <w:p w14:paraId="3205B5F3" w14:textId="77777777" w:rsidR="00DE32A6" w:rsidRPr="00DE32A6" w:rsidRDefault="00DE32A6" w:rsidP="00DE32A6">
      <w:r w:rsidRPr="00DE32A6">
        <w:t>UA/MCA Foreman Awareness Training </w:t>
      </w:r>
    </w:p>
    <w:p w14:paraId="2021EB32" w14:textId="77777777" w:rsidR="00DE32A6" w:rsidRPr="00DE32A6" w:rsidRDefault="00DE32A6" w:rsidP="00DE32A6">
      <w:r w:rsidRPr="00DE32A6">
        <w:t>OSHA 30 </w:t>
      </w:r>
    </w:p>
    <w:p w14:paraId="50488E51" w14:textId="77777777" w:rsidR="00DE32A6" w:rsidRPr="00DE32A6" w:rsidRDefault="00DE32A6" w:rsidP="00DE32A6">
      <w:r w:rsidRPr="00DE32A6">
        <w:t>UA HVAC Star Mastery </w:t>
      </w:r>
    </w:p>
    <w:p w14:paraId="0A889943" w14:textId="77777777" w:rsidR="00DE32A6" w:rsidRPr="00DE32A6" w:rsidRDefault="00DE32A6" w:rsidP="00DE32A6">
      <w:r w:rsidRPr="00DE32A6">
        <w:t>Current Events - New Technologies and Updates occurring in the HVAC Industry</w:t>
      </w:r>
    </w:p>
    <w:p w14:paraId="356C5F08" w14:textId="77777777" w:rsidR="00DE32A6" w:rsidRPr="00DE32A6" w:rsidRDefault="00DE32A6" w:rsidP="00DE32A6">
      <w:r w:rsidRPr="00DE32A6">
        <w:t> </w:t>
      </w:r>
    </w:p>
    <w:p w14:paraId="19867885" w14:textId="77777777" w:rsidR="00DE32A6" w:rsidRPr="00DE32A6" w:rsidRDefault="00DE32A6" w:rsidP="00DE32A6">
      <w:pPr>
        <w:numPr>
          <w:ilvl w:val="0"/>
          <w:numId w:val="8"/>
        </w:numPr>
      </w:pPr>
      <w:r w:rsidRPr="00DE32A6">
        <w:t>Page 62 – Certifications Listed: EPA Section 608 Certification, EPRI Rigging and Crane Signaling, R-410a Safety Certification, ESCO</w:t>
      </w:r>
    </w:p>
    <w:p w14:paraId="56CA4C26" w14:textId="77777777" w:rsidR="00DE32A6" w:rsidRPr="00DE32A6" w:rsidRDefault="00DE32A6" w:rsidP="00DE32A6">
      <w:r w:rsidRPr="00DE32A6">
        <w:t>Employment Ready Certifications, OSHA 30 Certification, ASOPE License, Clark County</w:t>
      </w:r>
    </w:p>
    <w:p w14:paraId="29D832BC" w14:textId="77777777" w:rsidR="00DE32A6" w:rsidRPr="00DE32A6" w:rsidRDefault="00DE32A6" w:rsidP="00DE32A6">
      <w:r w:rsidRPr="00DE32A6">
        <w:t>Journeyman License, UA-SS1, </w:t>
      </w:r>
      <w:r w:rsidRPr="00DE32A6">
        <w:rPr>
          <w:u w:val="single"/>
        </w:rPr>
        <w:t>UA-51</w:t>
      </w:r>
      <w:r w:rsidRPr="00DE32A6">
        <w:t>, UA/MCAA Foreman Awareness Certification.</w:t>
      </w:r>
    </w:p>
    <w:p w14:paraId="661F2379" w14:textId="77777777" w:rsidR="00DE32A6" w:rsidRPr="00DE32A6" w:rsidRDefault="00DE32A6" w:rsidP="00DE32A6">
      <w:r w:rsidRPr="00DE32A6">
        <w:t> </w:t>
      </w:r>
    </w:p>
    <w:p w14:paraId="53A0B63E" w14:textId="77777777" w:rsidR="00DE32A6" w:rsidRPr="00DE32A6" w:rsidRDefault="00DE32A6" w:rsidP="00DE32A6">
      <w:pPr>
        <w:numPr>
          <w:ilvl w:val="0"/>
          <w:numId w:val="9"/>
        </w:numPr>
      </w:pPr>
      <w:r w:rsidRPr="00DE32A6">
        <w:t>Page 63 – Textbooks Listed:</w:t>
      </w:r>
    </w:p>
    <w:p w14:paraId="577C47D5" w14:textId="77777777" w:rsidR="00DE32A6" w:rsidRPr="00DE32A6" w:rsidRDefault="00DE32A6" w:rsidP="00DE32A6">
      <w:r w:rsidRPr="00DE32A6">
        <w:t>Math for HVACR </w:t>
      </w:r>
    </w:p>
    <w:p w14:paraId="55DC9204" w14:textId="77777777" w:rsidR="00DE32A6" w:rsidRPr="00DE32A6" w:rsidRDefault="00DE32A6" w:rsidP="00DE32A6">
      <w:r w:rsidRPr="00DE32A6">
        <w:t>Print Reading for HVACR </w:t>
      </w:r>
    </w:p>
    <w:p w14:paraId="09DA82EA" w14:textId="77777777" w:rsidR="00DE32A6" w:rsidRPr="00DE32A6" w:rsidRDefault="00DE32A6" w:rsidP="00DE32A6">
      <w:r w:rsidRPr="00DE32A6">
        <w:t>EPA Section 608 Preparatory Manual </w:t>
      </w:r>
    </w:p>
    <w:p w14:paraId="1EDD0E39" w14:textId="77777777" w:rsidR="00DE32A6" w:rsidRPr="00DE32A6" w:rsidRDefault="00DE32A6" w:rsidP="00DE32A6">
      <w:r w:rsidRPr="00DE32A6">
        <w:t>Low Pressure Boilers </w:t>
      </w:r>
    </w:p>
    <w:p w14:paraId="21775190" w14:textId="77777777" w:rsidR="00DE32A6" w:rsidRPr="00DE32A6" w:rsidRDefault="00DE32A6" w:rsidP="00DE32A6">
      <w:r w:rsidRPr="00DE32A6">
        <w:t>Plumbing Service, Maintenance and Repair </w:t>
      </w:r>
    </w:p>
    <w:p w14:paraId="7980C545" w14:textId="77777777" w:rsidR="00DE32A6" w:rsidRPr="00DE32A6" w:rsidRDefault="00DE32A6" w:rsidP="00DE32A6">
      <w:r w:rsidRPr="00DE32A6">
        <w:t>Rigging </w:t>
      </w:r>
    </w:p>
    <w:p w14:paraId="5C1CDE9A" w14:textId="77777777" w:rsidR="00DE32A6" w:rsidRPr="00DE32A6" w:rsidRDefault="00DE32A6" w:rsidP="00DE32A6">
      <w:r w:rsidRPr="00DE32A6">
        <w:t>Hydronic Heating and Cooling </w:t>
      </w:r>
    </w:p>
    <w:p w14:paraId="5A94A192" w14:textId="77777777" w:rsidR="00DE32A6" w:rsidRPr="00DE32A6" w:rsidRDefault="00DE32A6" w:rsidP="00DE32A6">
      <w:r w:rsidRPr="00DE32A6">
        <w:t>Fundamentals of HVACR or Modern Refrigeration and Air Conditioning</w:t>
      </w:r>
    </w:p>
    <w:p w14:paraId="13073FE6" w14:textId="77777777" w:rsidR="00DE32A6" w:rsidRPr="00DE32A6" w:rsidRDefault="00DE32A6" w:rsidP="00DE32A6">
      <w:r w:rsidRPr="00DE32A6">
        <w:t>Heat Pumps </w:t>
      </w:r>
    </w:p>
    <w:p w14:paraId="182B1693" w14:textId="77777777" w:rsidR="00DE32A6" w:rsidRPr="00DE32A6" w:rsidRDefault="00DE32A6" w:rsidP="00DE32A6">
      <w:r w:rsidRPr="00DE32A6">
        <w:t>Gas Heating </w:t>
      </w:r>
    </w:p>
    <w:p w14:paraId="480DCBD6" w14:textId="77777777" w:rsidR="00DE32A6" w:rsidRPr="00DE32A6" w:rsidRDefault="00DE32A6" w:rsidP="00DE32A6">
      <w:r w:rsidRPr="00DE32A6">
        <w:t>Digital Multimeter Principals  </w:t>
      </w:r>
    </w:p>
    <w:p w14:paraId="5451A0B1" w14:textId="77777777" w:rsidR="00DE32A6" w:rsidRPr="00DE32A6" w:rsidRDefault="00DE32A6" w:rsidP="00DE32A6">
      <w:r w:rsidRPr="00DE32A6">
        <w:t>Universal R-410a Safety &amp; Training Manual </w:t>
      </w:r>
    </w:p>
    <w:p w14:paraId="5A8E78DF" w14:textId="77777777" w:rsidR="00DE32A6" w:rsidRPr="00DE32A6" w:rsidRDefault="00DE32A6" w:rsidP="00DE32A6">
      <w:r w:rsidRPr="00DE32A6">
        <w:t>Hydrocarbon Refrigerants </w:t>
      </w:r>
    </w:p>
    <w:p w14:paraId="26BFE34C" w14:textId="77777777" w:rsidR="00DE32A6" w:rsidRPr="00DE32A6" w:rsidRDefault="00DE32A6" w:rsidP="00DE32A6">
      <w:r w:rsidRPr="00DE32A6">
        <w:t>Low GWP Refrigerant </w:t>
      </w:r>
    </w:p>
    <w:p w14:paraId="2A7F9DBF" w14:textId="77777777" w:rsidR="00DE32A6" w:rsidRPr="00DE32A6" w:rsidRDefault="00DE32A6" w:rsidP="00DE32A6">
      <w:r w:rsidRPr="00DE32A6">
        <w:lastRenderedPageBreak/>
        <w:t>System Performance </w:t>
      </w:r>
    </w:p>
    <w:p w14:paraId="7CD378A2" w14:textId="77777777" w:rsidR="00DE32A6" w:rsidRPr="00DE32A6" w:rsidRDefault="00DE32A6" w:rsidP="00DE32A6">
      <w:r w:rsidRPr="00DE32A6">
        <w:t>Combustion </w:t>
      </w:r>
    </w:p>
    <w:p w14:paraId="57C7CD4B" w14:textId="77777777" w:rsidR="00DE32A6" w:rsidRPr="00DE32A6" w:rsidRDefault="00DE32A6" w:rsidP="00DE32A6">
      <w:proofErr w:type="spellStart"/>
      <w:r w:rsidRPr="00DE32A6">
        <w:t>Psychrometrics</w:t>
      </w:r>
      <w:proofErr w:type="spellEnd"/>
      <w:r w:rsidRPr="00DE32A6">
        <w:t xml:space="preserve"> without Tears </w:t>
      </w:r>
    </w:p>
    <w:p w14:paraId="271BAC8F" w14:textId="77777777" w:rsidR="00DE32A6" w:rsidRPr="00DE32A6" w:rsidRDefault="00DE32A6" w:rsidP="00DE32A6">
      <w:r w:rsidRPr="00DE32A6">
        <w:t>Pressure Enthalpy without Tears </w:t>
      </w:r>
    </w:p>
    <w:p w14:paraId="6BB7BC85" w14:textId="77777777" w:rsidR="00DE32A6" w:rsidRPr="00DE32A6" w:rsidRDefault="00DE32A6" w:rsidP="00DE32A6">
      <w:r w:rsidRPr="00DE32A6">
        <w:t>Pumps </w:t>
      </w:r>
    </w:p>
    <w:p w14:paraId="02C81A9A" w14:textId="77777777" w:rsidR="00DE32A6" w:rsidRPr="00DE32A6" w:rsidRDefault="00DE32A6" w:rsidP="00DE32A6">
      <w:r w:rsidRPr="00DE32A6">
        <w:t>Foreman Training </w:t>
      </w:r>
    </w:p>
    <w:p w14:paraId="51B14928" w14:textId="77777777" w:rsidR="00DE32A6" w:rsidRPr="00DE32A6" w:rsidRDefault="00DE32A6" w:rsidP="00DE32A6">
      <w:r w:rsidRPr="00DE32A6">
        <w:t>Start Test and Balance </w:t>
      </w:r>
    </w:p>
    <w:p w14:paraId="19505AC1" w14:textId="77777777" w:rsidR="00DE32A6" w:rsidRPr="00DE32A6" w:rsidRDefault="00DE32A6" w:rsidP="00DE32A6">
      <w:r w:rsidRPr="00DE32A6">
        <w:t>Steam Systems </w:t>
      </w:r>
    </w:p>
    <w:p w14:paraId="3AB652B7" w14:textId="77777777" w:rsidR="00DE32A6" w:rsidRPr="00DE32A6" w:rsidRDefault="00DE32A6" w:rsidP="00DE32A6">
      <w:r w:rsidRPr="00DE32A6">
        <w:t>Uniform Plumbing Code </w:t>
      </w:r>
    </w:p>
    <w:p w14:paraId="7F8FFD95" w14:textId="77777777" w:rsidR="00DE32A6" w:rsidRPr="00DE32A6" w:rsidRDefault="00DE32A6" w:rsidP="00DE32A6">
      <w:r w:rsidRPr="00DE32A6">
        <w:t>Uniform Mechanical Code </w:t>
      </w:r>
    </w:p>
    <w:p w14:paraId="52004BCB" w14:textId="77777777" w:rsidR="00DE32A6" w:rsidRPr="00DE32A6" w:rsidRDefault="00DE32A6" w:rsidP="00DE32A6">
      <w:r w:rsidRPr="00DE32A6">
        <w:t>NFPA 70E </w:t>
      </w:r>
    </w:p>
    <w:p w14:paraId="70687E97" w14:textId="77777777" w:rsidR="00DE32A6" w:rsidRPr="00DE32A6" w:rsidRDefault="00DE32A6" w:rsidP="00DE32A6">
      <w:r w:rsidRPr="00DE32A6">
        <w:t>NEC</w:t>
      </w:r>
    </w:p>
    <w:p w14:paraId="49F65CA4" w14:textId="77777777" w:rsidR="0074116F" w:rsidRDefault="0074116F"/>
    <w:sectPr w:rsidR="007411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12EFB"/>
    <w:multiLevelType w:val="multilevel"/>
    <w:tmpl w:val="0C14C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810E3F"/>
    <w:multiLevelType w:val="multilevel"/>
    <w:tmpl w:val="780E35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422805"/>
    <w:multiLevelType w:val="multilevel"/>
    <w:tmpl w:val="2432E5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C306A6"/>
    <w:multiLevelType w:val="multilevel"/>
    <w:tmpl w:val="5DF86E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CF0662F"/>
    <w:multiLevelType w:val="multilevel"/>
    <w:tmpl w:val="BF281A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6413CF"/>
    <w:multiLevelType w:val="multilevel"/>
    <w:tmpl w:val="2DB00F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F40EBE"/>
    <w:multiLevelType w:val="multilevel"/>
    <w:tmpl w:val="6798A1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3210458"/>
    <w:multiLevelType w:val="multilevel"/>
    <w:tmpl w:val="8AEAC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F1B125D"/>
    <w:multiLevelType w:val="multilevel"/>
    <w:tmpl w:val="4F7A5C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14388191">
    <w:abstractNumId w:val="5"/>
    <w:lvlOverride w:ilvl="0"/>
    <w:lvlOverride w:ilvl="1"/>
    <w:lvlOverride w:ilvl="2"/>
    <w:lvlOverride w:ilvl="3"/>
    <w:lvlOverride w:ilvl="4"/>
    <w:lvlOverride w:ilvl="5"/>
    <w:lvlOverride w:ilvl="6"/>
    <w:lvlOverride w:ilvl="7"/>
    <w:lvlOverride w:ilvl="8"/>
  </w:num>
  <w:num w:numId="2" w16cid:durableId="1241670756">
    <w:abstractNumId w:val="7"/>
    <w:lvlOverride w:ilvl="0"/>
    <w:lvlOverride w:ilvl="1"/>
    <w:lvlOverride w:ilvl="2"/>
    <w:lvlOverride w:ilvl="3"/>
    <w:lvlOverride w:ilvl="4"/>
    <w:lvlOverride w:ilvl="5"/>
    <w:lvlOverride w:ilvl="6"/>
    <w:lvlOverride w:ilvl="7"/>
    <w:lvlOverride w:ilvl="8"/>
  </w:num>
  <w:num w:numId="3" w16cid:durableId="71004394">
    <w:abstractNumId w:val="1"/>
    <w:lvlOverride w:ilvl="0"/>
    <w:lvlOverride w:ilvl="1"/>
    <w:lvlOverride w:ilvl="2"/>
    <w:lvlOverride w:ilvl="3"/>
    <w:lvlOverride w:ilvl="4"/>
    <w:lvlOverride w:ilvl="5"/>
    <w:lvlOverride w:ilvl="6"/>
    <w:lvlOverride w:ilvl="7"/>
    <w:lvlOverride w:ilvl="8"/>
  </w:num>
  <w:num w:numId="4" w16cid:durableId="871500660">
    <w:abstractNumId w:val="0"/>
    <w:lvlOverride w:ilvl="0"/>
    <w:lvlOverride w:ilvl="1"/>
    <w:lvlOverride w:ilvl="2"/>
    <w:lvlOverride w:ilvl="3"/>
    <w:lvlOverride w:ilvl="4"/>
    <w:lvlOverride w:ilvl="5"/>
    <w:lvlOverride w:ilvl="6"/>
    <w:lvlOverride w:ilvl="7"/>
    <w:lvlOverride w:ilvl="8"/>
  </w:num>
  <w:num w:numId="5" w16cid:durableId="2092314745">
    <w:abstractNumId w:val="6"/>
    <w:lvlOverride w:ilvl="0"/>
    <w:lvlOverride w:ilvl="1"/>
    <w:lvlOverride w:ilvl="2"/>
    <w:lvlOverride w:ilvl="3"/>
    <w:lvlOverride w:ilvl="4"/>
    <w:lvlOverride w:ilvl="5"/>
    <w:lvlOverride w:ilvl="6"/>
    <w:lvlOverride w:ilvl="7"/>
    <w:lvlOverride w:ilvl="8"/>
  </w:num>
  <w:num w:numId="6" w16cid:durableId="290094522">
    <w:abstractNumId w:val="3"/>
    <w:lvlOverride w:ilvl="0"/>
    <w:lvlOverride w:ilvl="1"/>
    <w:lvlOverride w:ilvl="2"/>
    <w:lvlOverride w:ilvl="3"/>
    <w:lvlOverride w:ilvl="4"/>
    <w:lvlOverride w:ilvl="5"/>
    <w:lvlOverride w:ilvl="6"/>
    <w:lvlOverride w:ilvl="7"/>
    <w:lvlOverride w:ilvl="8"/>
  </w:num>
  <w:num w:numId="7" w16cid:durableId="1382091204">
    <w:abstractNumId w:val="2"/>
    <w:lvlOverride w:ilvl="0"/>
    <w:lvlOverride w:ilvl="1"/>
    <w:lvlOverride w:ilvl="2"/>
    <w:lvlOverride w:ilvl="3"/>
    <w:lvlOverride w:ilvl="4"/>
    <w:lvlOverride w:ilvl="5"/>
    <w:lvlOverride w:ilvl="6"/>
    <w:lvlOverride w:ilvl="7"/>
    <w:lvlOverride w:ilvl="8"/>
  </w:num>
  <w:num w:numId="8" w16cid:durableId="1609585103">
    <w:abstractNumId w:val="4"/>
    <w:lvlOverride w:ilvl="0"/>
    <w:lvlOverride w:ilvl="1"/>
    <w:lvlOverride w:ilvl="2"/>
    <w:lvlOverride w:ilvl="3"/>
    <w:lvlOverride w:ilvl="4"/>
    <w:lvlOverride w:ilvl="5"/>
    <w:lvlOverride w:ilvl="6"/>
    <w:lvlOverride w:ilvl="7"/>
    <w:lvlOverride w:ilvl="8"/>
  </w:num>
  <w:num w:numId="9" w16cid:durableId="31380280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2A6"/>
    <w:rsid w:val="006826DC"/>
    <w:rsid w:val="0074116F"/>
    <w:rsid w:val="00DE32A6"/>
    <w:rsid w:val="00F00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1754C"/>
  <w15:chartTrackingRefBased/>
  <w15:docId w15:val="{DE190CC1-AB57-4FCD-9CD6-57EDFE47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32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2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2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2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2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2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2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2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2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2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2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2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2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2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2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2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2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2A6"/>
    <w:rPr>
      <w:rFonts w:eastAsiaTheme="majorEastAsia" w:cstheme="majorBidi"/>
      <w:color w:val="272727" w:themeColor="text1" w:themeTint="D8"/>
    </w:rPr>
  </w:style>
  <w:style w:type="paragraph" w:styleId="Title">
    <w:name w:val="Title"/>
    <w:basedOn w:val="Normal"/>
    <w:next w:val="Normal"/>
    <w:link w:val="TitleChar"/>
    <w:uiPriority w:val="10"/>
    <w:qFormat/>
    <w:rsid w:val="00DE32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2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2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2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2A6"/>
    <w:pPr>
      <w:spacing w:before="160"/>
      <w:jc w:val="center"/>
    </w:pPr>
    <w:rPr>
      <w:i/>
      <w:iCs/>
      <w:color w:val="404040" w:themeColor="text1" w:themeTint="BF"/>
    </w:rPr>
  </w:style>
  <w:style w:type="character" w:customStyle="1" w:styleId="QuoteChar">
    <w:name w:val="Quote Char"/>
    <w:basedOn w:val="DefaultParagraphFont"/>
    <w:link w:val="Quote"/>
    <w:uiPriority w:val="29"/>
    <w:rsid w:val="00DE32A6"/>
    <w:rPr>
      <w:i/>
      <w:iCs/>
      <w:color w:val="404040" w:themeColor="text1" w:themeTint="BF"/>
    </w:rPr>
  </w:style>
  <w:style w:type="paragraph" w:styleId="ListParagraph">
    <w:name w:val="List Paragraph"/>
    <w:basedOn w:val="Normal"/>
    <w:uiPriority w:val="34"/>
    <w:qFormat/>
    <w:rsid w:val="00DE32A6"/>
    <w:pPr>
      <w:ind w:left="720"/>
      <w:contextualSpacing/>
    </w:pPr>
  </w:style>
  <w:style w:type="character" w:styleId="IntenseEmphasis">
    <w:name w:val="Intense Emphasis"/>
    <w:basedOn w:val="DefaultParagraphFont"/>
    <w:uiPriority w:val="21"/>
    <w:qFormat/>
    <w:rsid w:val="00DE32A6"/>
    <w:rPr>
      <w:i/>
      <w:iCs/>
      <w:color w:val="0F4761" w:themeColor="accent1" w:themeShade="BF"/>
    </w:rPr>
  </w:style>
  <w:style w:type="paragraph" w:styleId="IntenseQuote">
    <w:name w:val="Intense Quote"/>
    <w:basedOn w:val="Normal"/>
    <w:next w:val="Normal"/>
    <w:link w:val="IntenseQuoteChar"/>
    <w:uiPriority w:val="30"/>
    <w:qFormat/>
    <w:rsid w:val="00DE32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2A6"/>
    <w:rPr>
      <w:i/>
      <w:iCs/>
      <w:color w:val="0F4761" w:themeColor="accent1" w:themeShade="BF"/>
    </w:rPr>
  </w:style>
  <w:style w:type="character" w:styleId="IntenseReference">
    <w:name w:val="Intense Reference"/>
    <w:basedOn w:val="DefaultParagraphFont"/>
    <w:uiPriority w:val="32"/>
    <w:qFormat/>
    <w:rsid w:val="00DE32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552551">
      <w:bodyDiv w:val="1"/>
      <w:marLeft w:val="0"/>
      <w:marRight w:val="0"/>
      <w:marTop w:val="0"/>
      <w:marBottom w:val="0"/>
      <w:divBdr>
        <w:top w:val="none" w:sz="0" w:space="0" w:color="auto"/>
        <w:left w:val="none" w:sz="0" w:space="0" w:color="auto"/>
        <w:bottom w:val="none" w:sz="0" w:space="0" w:color="auto"/>
        <w:right w:val="none" w:sz="0" w:space="0" w:color="auto"/>
      </w:divBdr>
    </w:div>
    <w:div w:id="168381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516</Words>
  <Characters>3172</Characters>
  <Application>Microsoft Office Word</Application>
  <DocSecurity>0</DocSecurity>
  <Lines>176</Lines>
  <Paragraphs>167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Giddens</dc:creator>
  <cp:keywords/>
  <dc:description/>
  <cp:lastModifiedBy>Toni Giddens</cp:lastModifiedBy>
  <cp:revision>1</cp:revision>
  <dcterms:created xsi:type="dcterms:W3CDTF">2024-10-22T00:56:00Z</dcterms:created>
  <dcterms:modified xsi:type="dcterms:W3CDTF">2024-10-22T00:57:00Z</dcterms:modified>
</cp:coreProperties>
</file>